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sz w:val="22"/>
          <w:szCs w:val="22"/>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2"/>
          <w:szCs w:val="22"/>
          <w:rtl w:val="0"/>
        </w:rPr>
        <w:t xml:space="preserve">INSERT YOUR COMPANY LOGO]</w:t>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4">
      <w:pPr>
        <w:rPr>
          <w:rFonts w:ascii="Arial" w:cs="Arial" w:eastAsia="Arial" w:hAnsi="Arial"/>
          <w:sz w:val="20"/>
          <w:szCs w:val="20"/>
          <w:highlight w:val="yellow"/>
        </w:rPr>
      </w:pPr>
      <w:r w:rsidDel="00000000" w:rsidR="00000000" w:rsidRPr="00000000">
        <w:rPr>
          <w:rFonts w:ascii="Arial" w:cs="Arial" w:eastAsia="Arial" w:hAnsi="Arial"/>
          <w:b w:val="1"/>
          <w:sz w:val="20"/>
          <w:szCs w:val="20"/>
          <w:highlight w:val="yellow"/>
          <w:rtl w:val="0"/>
        </w:rPr>
        <w:t xml:space="preserve">IMPORTANT NOTE: Please embargo this press release and do not issue until after September 9, 2024, at 10 am ET. </w:t>
      </w:r>
      <w:r w:rsidDel="00000000" w:rsidR="00000000" w:rsidRPr="00000000">
        <w:rPr>
          <w:rtl w:val="0"/>
        </w:rPr>
      </w:r>
    </w:p>
    <w:p w:rsidR="00000000" w:rsidDel="00000000" w:rsidP="00000000" w:rsidRDefault="00000000" w:rsidRPr="00000000" w14:paraId="00000005">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06">
      <w:pP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Contact</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0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sz w:val="22"/>
          <w:szCs w:val="22"/>
          <w:rtl w:val="0"/>
        </w:rPr>
        <w:t xml:space="preserve">[INSERT YOUR MEDIA CONTACT INFORMATION]</w:t>
      </w:r>
    </w:p>
    <w:p w:rsidR="00000000" w:rsidDel="00000000" w:rsidP="00000000" w:rsidRDefault="00000000" w:rsidRPr="00000000" w14:paraId="0000000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ind w:left="-180" w:firstLine="0"/>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[INSERT COMPANY NAME] Selected as a </w:t>
      </w:r>
      <w:r w:rsidDel="00000000" w:rsidR="00000000" w:rsidRPr="00000000">
        <w:rPr>
          <w:rtl w:val="0"/>
        </w:rPr>
      </w:r>
    </w:p>
    <w:p w:rsidR="00000000" w:rsidDel="00000000" w:rsidP="00000000" w:rsidRDefault="00000000" w:rsidRPr="00000000" w14:paraId="0000000E">
      <w:pPr>
        <w:ind w:left="-180" w:firstLine="0"/>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Venture Atlanta 2024 Presenting Company</w:t>
      </w:r>
      <w:r w:rsidDel="00000000" w:rsidR="00000000" w:rsidRPr="00000000">
        <w:rPr>
          <w:rtl w:val="0"/>
        </w:rPr>
      </w:r>
    </w:p>
    <w:p w:rsidR="00000000" w:rsidDel="00000000" w:rsidP="00000000" w:rsidRDefault="00000000" w:rsidRPr="00000000" w14:paraId="0000000F">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10">
      <w:pPr>
        <w:ind w:left="-180" w:firstLine="0"/>
        <w:jc w:val="cente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Now in its 17</w:t>
      </w:r>
      <w:r w:rsidDel="00000000" w:rsidR="00000000" w:rsidRPr="00000000">
        <w:rPr>
          <w:rFonts w:ascii="Arial" w:cs="Arial" w:eastAsia="Arial" w:hAnsi="Arial"/>
          <w:i w:val="1"/>
          <w:color w:val="000000"/>
          <w:sz w:val="22"/>
          <w:szCs w:val="22"/>
          <w:vertAlign w:val="superscript"/>
          <w:rtl w:val="0"/>
        </w:rPr>
        <w:t xml:space="preserve">th</w:t>
      </w:r>
      <w:r w:rsidDel="00000000" w:rsidR="00000000" w:rsidRPr="00000000">
        <w:rPr>
          <w:rFonts w:ascii="Arial" w:cs="Arial" w:eastAsia="Arial" w:hAnsi="Arial"/>
          <w:i w:val="1"/>
          <w:color w:val="000000"/>
          <w:sz w:val="22"/>
          <w:szCs w:val="22"/>
          <w:rtl w:val="0"/>
        </w:rPr>
        <w:t xml:space="preserve"> year, Venture Atlanta has helped to launch </w:t>
      </w:r>
    </w:p>
    <w:p w:rsidR="00000000" w:rsidDel="00000000" w:rsidP="00000000" w:rsidRDefault="00000000" w:rsidRPr="00000000" w14:paraId="00000011">
      <w:pPr>
        <w:ind w:left="-180" w:firstLine="0"/>
        <w:jc w:val="cente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843 companies and raise $7.7 billion in funding to date</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rPr>
      </w:pPr>
      <w:bookmarkStart w:colFirst="0" w:colLast="0" w:name="_heading=h.gjdgxs" w:id="0"/>
      <w:bookmarkEnd w:id="0"/>
      <w:r w:rsidDel="00000000" w:rsidR="00000000" w:rsidRPr="00000000">
        <w:rPr>
          <w:rFonts w:ascii="Arial" w:cs="Arial" w:eastAsia="Arial" w:hAnsi="Arial"/>
          <w:b w:val="1"/>
          <w:rtl w:val="0"/>
        </w:rPr>
        <w:t xml:space="preserve">ATLANTA – [Insert date], 2024 –</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Insert company name</w:t>
      </w:r>
      <w:r w:rsidDel="00000000" w:rsidR="00000000" w:rsidRPr="00000000">
        <w:rPr>
          <w:rFonts w:ascii="Arial" w:cs="Arial" w:eastAsia="Arial" w:hAnsi="Arial"/>
          <w:rtl w:val="0"/>
        </w:rPr>
        <w:t xml:space="preserve">] announced today that it has been chosen out of a record-breaking 630 applicants as one of the top technology companies in the Southeast to present at </w:t>
      </w:r>
      <w:hyperlink r:id="rId7">
        <w:r w:rsidDel="00000000" w:rsidR="00000000" w:rsidRPr="00000000">
          <w:rPr>
            <w:rFonts w:ascii="Arial" w:cs="Arial" w:eastAsia="Arial" w:hAnsi="Arial"/>
            <w:color w:val="0000ff"/>
            <w:u w:val="single"/>
            <w:rtl w:val="0"/>
          </w:rPr>
          <w:t xml:space="preserve">Venture Atlanta 2024</w:t>
        </w:r>
      </w:hyperlink>
      <w:r w:rsidDel="00000000" w:rsidR="00000000" w:rsidRPr="00000000">
        <w:rPr>
          <w:rFonts w:ascii="Arial" w:cs="Arial" w:eastAsia="Arial" w:hAnsi="Arial"/>
          <w:rtl w:val="0"/>
        </w:rPr>
        <w:t xml:space="preserve"> to be held October 8-9 at The Woodruff Arts Center and Atlanta Symphony Hall. For 17 years, the annual conference has been selecting the most promising tech companies and bringing in the top investment firms from across the nation to hear them pitch. </w:t>
      </w:r>
      <w:r w:rsidDel="00000000" w:rsidR="00000000" w:rsidRPr="00000000">
        <w:rPr>
          <w:rFonts w:ascii="Arial" w:cs="Arial" w:eastAsia="Arial" w:hAnsi="Arial"/>
          <w:color w:val="000000"/>
          <w:rtl w:val="0"/>
        </w:rPr>
        <w:t xml:space="preserve">Venture Atlanta has helped launch 843 companies and raise $7.7 billion in funding to date</w:t>
      </w:r>
      <w:r w:rsidDel="00000000" w:rsidR="00000000" w:rsidRPr="00000000">
        <w:rPr>
          <w:rFonts w:ascii="Arial" w:cs="Arial" w:eastAsia="Arial" w:hAnsi="Arial"/>
          <w:rtl w:val="0"/>
        </w:rPr>
        <w:t xml:space="preserve">, spinning out $17 billion in successful exits. </w:t>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i w:val="1"/>
          <w:rtl w:val="0"/>
        </w:rPr>
        <w:t xml:space="preserve">[Insert your company spokesperson quote here commenting on why you are excited to present at Venture Atlanta, what you expect to achieve, etc.]</w:t>
      </w:r>
      <w:r w:rsidDel="00000000" w:rsidR="00000000" w:rsidRPr="00000000">
        <w:rPr>
          <w:rtl w:val="0"/>
        </w:rPr>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i w:val="1"/>
          <w:rtl w:val="0"/>
        </w:rPr>
        <w:t xml:space="preserve">[Insert 1-2 sentence description of your company’s technology and market, including any unique strengths or interesting details].</w:t>
      </w: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rPr>
      </w:pPr>
      <w:r w:rsidDel="00000000" w:rsidR="00000000" w:rsidRPr="00000000">
        <w:rPr>
          <w:rFonts w:ascii="Arial" w:cs="Arial" w:eastAsia="Arial" w:hAnsi="Arial"/>
          <w:color w:val="212121"/>
          <w:highlight w:val="white"/>
          <w:rtl w:val="0"/>
        </w:rPr>
        <w:t xml:space="preserve">As in previous years, Venture Atlanta 2024 is anticipated to be a sold-out event, with over 1,500 entrepreneurs, founders, investors, and business leaders expected to be in attendance. </w:t>
      </w:r>
      <w:r w:rsidDel="00000000" w:rsidR="00000000" w:rsidRPr="00000000">
        <w:rPr>
          <w:rtl w:val="0"/>
        </w:rPr>
      </w:r>
    </w:p>
    <w:p w:rsidR="00000000" w:rsidDel="00000000" w:rsidP="00000000" w:rsidRDefault="00000000" w:rsidRPr="00000000" w14:paraId="0000001A">
      <w:pPr>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rPr>
          <w:rFonts w:ascii="Arial" w:cs="Arial" w:eastAsia="Arial" w:hAnsi="Arial"/>
          <w:color w:val="212121"/>
          <w:highlight w:val="white"/>
        </w:rPr>
      </w:pPr>
      <w:r w:rsidDel="00000000" w:rsidR="00000000" w:rsidRPr="00000000">
        <w:rPr>
          <w:rFonts w:ascii="Arial" w:cs="Arial" w:eastAsia="Arial" w:hAnsi="Arial"/>
          <w:color w:val="000000"/>
          <w:rtl w:val="0"/>
        </w:rPr>
        <w:t xml:space="preserve">“If you’re a startup looking for funding, Venture Atlanta is the clear place to be,” said Venture Atlanta CEO Allyson Eman. “And even if you’re not fundraising, Venture Atlanta offers so much more, including the ability to connect with those who can further your success, from industry visionaries and top tech talent to potential mentors, partners, and customers. Whether you’re looking to raise funds, get inspired, learn, or build relationships that can help you achieve more, you’ll want to be there.”</w:t>
      </w: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p w:rsidR="00000000" w:rsidDel="00000000" w:rsidP="00000000" w:rsidRDefault="00000000" w:rsidRPr="00000000" w14:paraId="0000001D">
      <w:pPr>
        <w:rPr>
          <w:rFonts w:ascii="Arial" w:cs="Arial" w:eastAsia="Arial" w:hAnsi="Arial"/>
          <w:color w:val="212121"/>
          <w:highlight w:val="white"/>
        </w:rPr>
      </w:pPr>
      <w:r w:rsidDel="00000000" w:rsidR="00000000" w:rsidRPr="00000000">
        <w:rPr>
          <w:rFonts w:ascii="Arial" w:cs="Arial" w:eastAsia="Arial" w:hAnsi="Arial"/>
          <w:color w:val="212121"/>
          <w:highlight w:val="white"/>
          <w:rtl w:val="0"/>
        </w:rPr>
        <w:t xml:space="preserve">Venture Atlanta boasts a roster of highly successful alumni, including Bark, CallRail, Car360, Clearleap, Flock Safety, Florence Healthcare, HealthSnap, ParkMobile, Rigor, Roadie, Salesloft, Stax, Terminus, and others.  </w:t>
      </w:r>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To learn more about [INSERT COMPANY NAME], visit [INSERT URL]. For additional information about Venture Atlanta, to register for the event, or to view the conference schedule, please visit </w:t>
      </w:r>
      <w:hyperlink r:id="rId8">
        <w:r w:rsidDel="00000000" w:rsidR="00000000" w:rsidRPr="00000000">
          <w:rPr>
            <w:rFonts w:ascii="Arial" w:cs="Arial" w:eastAsia="Arial" w:hAnsi="Arial"/>
            <w:color w:val="0000ff"/>
            <w:u w:val="single"/>
            <w:rtl w:val="0"/>
          </w:rPr>
          <w:t xml:space="preserve">www.ventureatlanta.org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20">
      <w:pPr>
        <w:rPr>
          <w:rFonts w:ascii="Arial" w:cs="Arial" w:eastAsia="Arial" w:hAnsi="Arial"/>
        </w:rPr>
      </w:pPr>
      <w:r w:rsidDel="00000000" w:rsidR="00000000" w:rsidRPr="00000000">
        <w:rPr>
          <w:rtl w:val="0"/>
        </w:rPr>
      </w:r>
    </w:p>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b w:val="1"/>
          <w:rtl w:val="0"/>
        </w:rPr>
        <w:t xml:space="preserve">About Venture Atlanta</w:t>
      </w:r>
      <w:r w:rsidDel="00000000" w:rsidR="00000000" w:rsidRPr="00000000">
        <w:rPr>
          <w:rtl w:val="0"/>
        </w:rPr>
      </w:r>
    </w:p>
    <w:p w:rsidR="00000000" w:rsidDel="00000000" w:rsidP="00000000" w:rsidRDefault="00000000" w:rsidRPr="00000000" w14:paraId="00000022">
      <w:pPr>
        <w:rPr>
          <w:rFonts w:ascii="Arial" w:cs="Arial" w:eastAsia="Arial" w:hAnsi="Arial"/>
          <w:color w:val="000000"/>
        </w:rPr>
      </w:pPr>
      <w:r w:rsidDel="00000000" w:rsidR="00000000" w:rsidRPr="00000000">
        <w:rPr>
          <w:rFonts w:ascii="Arial" w:cs="Arial" w:eastAsia="Arial" w:hAnsi="Arial"/>
          <w:color w:val="000000"/>
          <w:rtl w:val="0"/>
        </w:rPr>
        <w:t xml:space="preserve">Venture Atlanta, the Southeast’s technology innovation event, is where the region’s most promising tech companies meet the country's top-tier investors. As the Southeast's largest investor showcase helping launch 843 companies and raise $7.7 billion in funding to date, the event connects the region’s top entrepreneurs with local and national investors and others in the technology ecosystem who can help them raise the capital they need to grow their businesses. The annual nonprofit event is a collaboration of the Atlanta CEO Council, Metro Atlanta Chamber, and the Technology Association of Georgia (TAG). For more information, visit </w:t>
      </w:r>
      <w:hyperlink r:id="rId9">
        <w:r w:rsidDel="00000000" w:rsidR="00000000" w:rsidRPr="00000000">
          <w:rPr>
            <w:rFonts w:ascii="Arial" w:cs="Arial" w:eastAsia="Arial" w:hAnsi="Arial"/>
            <w:color w:val="0000ff"/>
            <w:u w:val="single"/>
            <w:rtl w:val="0"/>
          </w:rPr>
          <w:t xml:space="preserve">www.ventureatlanta.org</w:t>
        </w:r>
      </w:hyperlink>
      <w:r w:rsidDel="00000000" w:rsidR="00000000" w:rsidRPr="00000000">
        <w:rPr>
          <w:rFonts w:ascii="Arial" w:cs="Arial" w:eastAsia="Arial" w:hAnsi="Arial"/>
          <w:color w:val="000000"/>
          <w:rtl w:val="0"/>
        </w:rPr>
        <w:t xml:space="preserve">. For updates, follow us on </w:t>
      </w:r>
      <w:hyperlink r:id="rId10">
        <w:r w:rsidDel="00000000" w:rsidR="00000000" w:rsidRPr="00000000">
          <w:rPr>
            <w:rFonts w:ascii="Arial" w:cs="Arial" w:eastAsia="Arial" w:hAnsi="Arial"/>
            <w:color w:val="0000ff"/>
            <w:u w:val="single"/>
            <w:rtl w:val="0"/>
          </w:rPr>
          <w:t xml:space="preserve">Twitter</w:t>
        </w:r>
      </w:hyperlink>
      <w:r w:rsidDel="00000000" w:rsidR="00000000" w:rsidRPr="00000000">
        <w:rPr>
          <w:rFonts w:ascii="Arial" w:cs="Arial" w:eastAsia="Arial" w:hAnsi="Arial"/>
          <w:color w:val="000000"/>
          <w:rtl w:val="0"/>
        </w:rPr>
        <w:t xml:space="preserve"> and </w:t>
      </w:r>
      <w:hyperlink r:id="rId11">
        <w:r w:rsidDel="00000000" w:rsidR="00000000" w:rsidRPr="00000000">
          <w:rPr>
            <w:rFonts w:ascii="Arial" w:cs="Arial" w:eastAsia="Arial" w:hAnsi="Arial"/>
            <w:color w:val="0000ff"/>
            <w:u w:val="single"/>
            <w:rtl w:val="0"/>
          </w:rPr>
          <w:t xml:space="preserve">LinkedIn</w:t>
        </w:r>
      </w:hyperlink>
      <w:r w:rsidDel="00000000" w:rsidR="00000000" w:rsidRPr="00000000">
        <w:rPr>
          <w:rFonts w:ascii="Arial" w:cs="Arial" w:eastAsia="Arial" w:hAnsi="Arial"/>
          <w:color w:val="000000"/>
          <w:rtl w:val="0"/>
        </w:rPr>
        <w:t xml:space="preserve">, and visit our </w:t>
      </w:r>
      <w:hyperlink r:id="rId12">
        <w:r w:rsidDel="00000000" w:rsidR="00000000" w:rsidRPr="00000000">
          <w:rPr>
            <w:rFonts w:ascii="Arial" w:cs="Arial" w:eastAsia="Arial" w:hAnsi="Arial"/>
            <w:color w:val="0000ff"/>
            <w:u w:val="single"/>
            <w:rtl w:val="0"/>
          </w:rPr>
          <w:t xml:space="preserve">blog</w:t>
        </w:r>
      </w:hyperlink>
      <w:r w:rsidDel="00000000" w:rsidR="00000000" w:rsidRPr="00000000">
        <w:rPr>
          <w:rFonts w:ascii="Arial" w:cs="Arial" w:eastAsia="Arial" w:hAnsi="Arial"/>
          <w:color w:val="000000"/>
          <w:rtl w:val="0"/>
        </w:rPr>
        <w:t xml:space="preserve">.</w:t>
        <w:br w:type="textWrapping"/>
      </w:r>
    </w:p>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rtl w:val="0"/>
        </w:rPr>
        <w:t xml:space="preserve">About [INSERT YOUR COMPANY NAME]</w:t>
      </w:r>
      <w:r w:rsidDel="00000000" w:rsidR="00000000" w:rsidRPr="00000000">
        <w:rPr>
          <w:rtl w:val="0"/>
        </w:rPr>
      </w:r>
    </w:p>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[INSERT YOUR COMPANY DESCRIPTION / BOILERPLATE PARAGRAPH HERE]</w:t>
      </w:r>
    </w:p>
    <w:p w:rsidR="00000000" w:rsidDel="00000000" w:rsidP="00000000" w:rsidRDefault="00000000" w:rsidRPr="00000000" w14:paraId="00000025">
      <w:pPr>
        <w:rPr>
          <w:rFonts w:ascii="Arial" w:cs="Arial" w:eastAsia="Arial" w:hAnsi="Arial"/>
        </w:rPr>
      </w:pPr>
      <w:r w:rsidDel="00000000" w:rsidR="00000000" w:rsidRPr="00000000">
        <w:rPr>
          <w:rtl w:val="0"/>
        </w:rPr>
      </w:r>
    </w:p>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  #  #</w:t>
      </w:r>
    </w:p>
    <w:sectPr>
      <w:pgSz w:h="15840" w:w="12240" w:orient="portrait"/>
      <w:pgMar w:bottom="1440" w:top="1440" w:left="1800" w:right="171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9E4D87"/>
  </w:style>
  <w:style w:type="character" w:styleId="Hyperlink">
    <w:name w:val="Hyperlink"/>
    <w:basedOn w:val="DefaultParagraphFont"/>
    <w:uiPriority w:val="99"/>
    <w:unhideWhenUsed w:val="1"/>
    <w:rsid w:val="005A6436"/>
    <w:rPr>
      <w:color w:val="0000ff"/>
      <w:u w:val="single"/>
    </w:rPr>
  </w:style>
  <w:style w:type="character" w:styleId="UnresolvedMention">
    <w:name w:val="Unresolved Mention"/>
    <w:basedOn w:val="DefaultParagraphFont"/>
    <w:uiPriority w:val="99"/>
    <w:semiHidden w:val="1"/>
    <w:unhideWhenUsed w:val="1"/>
    <w:rsid w:val="008D7480"/>
    <w:rPr>
      <w:color w:val="605e5c"/>
      <w:shd w:color="auto" w:fill="e1dfdd" w:val="clear"/>
    </w:rPr>
  </w:style>
  <w:style w:type="character" w:styleId="FollowedHyperlink">
    <w:name w:val="FollowedHyperlink"/>
    <w:basedOn w:val="DefaultParagraphFont"/>
    <w:uiPriority w:val="99"/>
    <w:semiHidden w:val="1"/>
    <w:unhideWhenUsed w:val="1"/>
    <w:rsid w:val="00CA5609"/>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inkedin.com/company/ventureatlanta/" TargetMode="External"/><Relationship Id="rId10" Type="http://schemas.openxmlformats.org/officeDocument/2006/relationships/hyperlink" Target="https://twitter.com/VentureAtlanta" TargetMode="External"/><Relationship Id="rId12" Type="http://schemas.openxmlformats.org/officeDocument/2006/relationships/hyperlink" Target="https://www.ventureatlanta.org/blog/" TargetMode="External"/><Relationship Id="rId9" Type="http://schemas.openxmlformats.org/officeDocument/2006/relationships/hyperlink" Target="http://www.ventureatlanta.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ventureatlanta.org/event-overview/" TargetMode="External"/><Relationship Id="rId8" Type="http://schemas.openxmlformats.org/officeDocument/2006/relationships/hyperlink" Target="http://www.ventureatlant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UqIBF3I2+KYcsVdU6gxECHB4Iw==">CgMxLjAyCGguZ2pkZ3hzOAByITFkc2xnR2ZoTlAyM2trRmlkS0hVVHhhRTRHWkRMV1FmbQ==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2024-08-19T20:40:00Z</dcterms:created>
  <dc:creator>Paulette Brown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86dfc95175f220c75a1b591138f1d9ba99d94a4be407d2914335702d94340d72</vt:lpwstr>
  </property>
</Properties>
</file>